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20"/>
          <w:color w:val="A77E39"/>
        </w:rPr>
        <w:t xml:space="preserve">MONEY MAZE</w:t>
      </w:r>
    </w:p>
    <w:p>
      <w:pPr>
        <w:spacing w:after="200"/>
      </w:pPr>
      <w:r>
        <w:rPr>
          <w:sz w:val="16"/>
          <w:color w:val="6E6E68"/>
        </w:rPr>
        <w:t xml:space="preserve">Paving Your Financial Path</w:t>
      </w:r>
    </w:p>
    <w:p>
      <w:pPr>
        <w:spacing w:after="60"/>
      </w:pPr>
      <w:r>
        <w:rPr>
          <w:b/>
          <w:sz w:val="32"/>
          <w:color w:val="1F3D34"/>
        </w:rPr>
        <w:t xml:space="preserve">Income Tax Return Documents Checklist</w:t>
      </w:r>
    </w:p>
    <w:p>
      <w:pPr>
        <w:spacing w:after="200"/>
      </w:pPr>
      <w:r>
        <w:rPr>
          <w:sz w:val="20"/>
          <w:color w:val="A77E39"/>
        </w:rPr>
        <w:t xml:space="preserve">Checklist of documents needed for ITR filing.</w:t>
      </w:r>
    </w:p>
    <w:p>
      <w:pPr>
        <w:spacing w:after="200"/>
      </w:pPr>
      <w:r>
        <w:rPr>
          <w:sz w:val="20"/>
          <w:color w:val="4D514D"/>
        </w:rPr>
        <w:t xml:space="preserve">Keep these ready before filing to make the process smooth.</w:t>
      </w:r>
    </w:p>
    <w:p>
      <w:pPr>
        <w:spacing w:after="140"/>
      </w:pPr>
      <w:r>
        <w:rPr>
          <w:sz w:val="20"/>
          <w:color w:val="2A2A2A"/>
        </w:rPr>
        <w:t xml:space="preserve">[   ]  Form 16 / salary slips: </w:t>
      </w:r>
    </w:p>
    <w:p>
      <w:pPr>
        <w:spacing w:after="140"/>
      </w:pPr>
      <w:r>
        <w:rPr>
          <w:sz w:val="20"/>
          <w:color w:val="2A2A2A"/>
        </w:rPr>
        <w:t xml:space="preserve">[   ]  Interest certificates (savings, FD): </w:t>
      </w:r>
    </w:p>
    <w:p>
      <w:pPr>
        <w:spacing w:after="140"/>
      </w:pPr>
      <w:r>
        <w:rPr>
          <w:sz w:val="20"/>
          <w:color w:val="2A2A2A"/>
        </w:rPr>
        <w:t xml:space="preserve">[   ]  Capital gains statements (broker / AMC): </w:t>
      </w:r>
    </w:p>
    <w:p>
      <w:pPr>
        <w:spacing w:after="140"/>
      </w:pPr>
      <w:r>
        <w:rPr>
          <w:sz w:val="20"/>
          <w:color w:val="2A2A2A"/>
        </w:rPr>
        <w:t xml:space="preserve">[   ]  Mutual fund &amp; share transactions summary: </w:t>
      </w:r>
    </w:p>
    <w:p>
      <w:pPr>
        <w:spacing w:after="140"/>
      </w:pPr>
      <w:r>
        <w:rPr>
          <w:sz w:val="20"/>
          <w:color w:val="2A2A2A"/>
        </w:rPr>
        <w:t xml:space="preserve">[   ]  80C proofs (PPF, ELSS, EPF, tuition, insurance): </w:t>
      </w:r>
    </w:p>
    <w:p>
      <w:pPr>
        <w:spacing w:after="140"/>
      </w:pPr>
      <w:r>
        <w:rPr>
          <w:sz w:val="20"/>
          <w:color w:val="2A2A2A"/>
        </w:rPr>
        <w:t xml:space="preserve">[   ]  80D health insurance premium proof: </w:t>
      </w:r>
    </w:p>
    <w:p>
      <w:pPr>
        <w:spacing w:after="140"/>
      </w:pPr>
      <w:r>
        <w:rPr>
          <w:sz w:val="20"/>
          <w:color w:val="2A2A2A"/>
        </w:rPr>
        <w:t xml:space="preserve">[   ]  Home loan interest certificate (24B): </w:t>
      </w:r>
    </w:p>
    <w:p>
      <w:pPr>
        <w:spacing w:after="140"/>
      </w:pPr>
      <w:r>
        <w:rPr>
          <w:sz w:val="20"/>
          <w:color w:val="2A2A2A"/>
        </w:rPr>
        <w:t xml:space="preserve">[   ]  Rent receipts / HRA details (if applicable): </w:t>
      </w:r>
    </w:p>
    <w:p>
      <w:pPr>
        <w:spacing w:after="140"/>
      </w:pPr>
      <w:r>
        <w:rPr>
          <w:sz w:val="20"/>
          <w:color w:val="2A2A2A"/>
        </w:rPr>
        <w:t xml:space="preserve">[   ]  Other income (freelance, dividend, rent): </w:t>
      </w:r>
    </w:p>
    <w:p>
      <w:pPr>
        <w:spacing w:after="140"/>
      </w:pPr>
      <w:r>
        <w:rPr>
          <w:sz w:val="20"/>
          <w:color w:val="2A2A2A"/>
        </w:rPr>
        <w:t xml:space="preserve">[   ]  Tax paid (advance tax / TDS) summary: </w:t>
      </w:r>
    </w:p>
    <w:p>
      <w:pPr>
        <w:spacing w:after="140"/>
      </w:pPr>
      <w:r>
        <w:rPr>
          <w:sz w:val="20"/>
          <w:color w:val="2A2A2A"/>
        </w:rPr>
        <w:t xml:space="preserve">[   ]  Last year return copy: </w:t>
      </w:r>
    </w:p>
    <w:p>
      <w:pPr>
        <w:spacing w:after="140"/>
      </w:pPr>
      <w:r>
        <w:rPr>
          <w:sz w:val="20"/>
          <w:color w:val="2A2A2A"/>
        </w:rPr>
        <w:t xml:space="preserve">[   ]  Bank details for refund: </w:t>
      </w:r>
    </w:p>
    <w:p>
      <w:pPr>
        <w:spacing w:after="0"/>
      </w:pPr>
      <w:r>
        <w:rPr>
          <w:sz w:val="16"/>
          <w:color w:val="6E6E68"/>
        </w:rPr>
        <w:t xml:space="preserve">Organised documents make filing a formality, not a fight. - Money Maze</w:t>
      </w:r>
    </w:p>
    <w:sectPr/>
  </w:body>
</w:document>
</file>